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DA84B" w14:textId="77777777" w:rsidR="00145649" w:rsidRPr="00381059" w:rsidRDefault="00145649" w:rsidP="00126E22">
      <w:pPr>
        <w:jc w:val="both"/>
        <w:rPr>
          <w:b/>
          <w:lang w:val="en-GB"/>
        </w:rPr>
      </w:pPr>
    </w:p>
    <w:p w14:paraId="74EDA49F" w14:textId="1739A26C" w:rsidR="00381059" w:rsidRPr="00381059" w:rsidRDefault="004A287B" w:rsidP="00C63B5F">
      <w:pPr>
        <w:jc w:val="center"/>
        <w:rPr>
          <w:b/>
          <w:lang w:val="en-GB"/>
        </w:rPr>
      </w:pPr>
      <w:r>
        <w:rPr>
          <w:b/>
          <w:lang w:val="en-GB"/>
        </w:rPr>
        <w:t>Hungary is ready to provide a proper location for t</w:t>
      </w:r>
      <w:r w:rsidR="00381059">
        <w:rPr>
          <w:b/>
          <w:lang w:val="en-GB"/>
        </w:rPr>
        <w:t>he European Medicines Agency</w:t>
      </w:r>
      <w:r w:rsidR="00405105">
        <w:rPr>
          <w:b/>
          <w:lang w:val="en-GB"/>
        </w:rPr>
        <w:t xml:space="preserve"> and the European Banking Authority</w:t>
      </w:r>
    </w:p>
    <w:p w14:paraId="5BD169C3" w14:textId="77777777" w:rsidR="00381059" w:rsidRPr="00381059" w:rsidRDefault="00381059" w:rsidP="00126E22">
      <w:pPr>
        <w:jc w:val="both"/>
        <w:rPr>
          <w:b/>
          <w:lang w:val="en-GB"/>
        </w:rPr>
      </w:pPr>
    </w:p>
    <w:p w14:paraId="0BD33D60" w14:textId="77777777" w:rsidR="00381059" w:rsidRPr="001F4E83" w:rsidRDefault="00381059" w:rsidP="00126E22">
      <w:pPr>
        <w:jc w:val="both"/>
        <w:rPr>
          <w:b/>
        </w:rPr>
      </w:pPr>
    </w:p>
    <w:p w14:paraId="69D7F3BB" w14:textId="334FA4C0" w:rsidR="00381059" w:rsidRPr="00EB0A34" w:rsidRDefault="00381059" w:rsidP="00126E22">
      <w:pPr>
        <w:jc w:val="both"/>
        <w:rPr>
          <w:lang w:val="en-GB"/>
        </w:rPr>
      </w:pPr>
      <w:r>
        <w:rPr>
          <w:lang w:val="en-GB"/>
        </w:rPr>
        <w:t xml:space="preserve">Although the United Kingdom has not launched the </w:t>
      </w:r>
      <w:r w:rsidR="00C63B5F">
        <w:rPr>
          <w:lang w:val="en-GB"/>
        </w:rPr>
        <w:t>so</w:t>
      </w:r>
      <w:r w:rsidR="00496260">
        <w:rPr>
          <w:lang w:val="en-GB"/>
        </w:rPr>
        <w:t>-</w:t>
      </w:r>
      <w:r w:rsidR="00C63B5F">
        <w:rPr>
          <w:lang w:val="en-GB"/>
        </w:rPr>
        <w:t xml:space="preserve">called </w:t>
      </w:r>
      <w:r>
        <w:rPr>
          <w:lang w:val="en-GB"/>
        </w:rPr>
        <w:t xml:space="preserve">Article 50 procedure </w:t>
      </w:r>
      <w:r w:rsidR="00C63B5F">
        <w:rPr>
          <w:lang w:val="en-GB"/>
        </w:rPr>
        <w:t xml:space="preserve">resulting from </w:t>
      </w:r>
      <w:r>
        <w:rPr>
          <w:lang w:val="en-GB"/>
        </w:rPr>
        <w:t xml:space="preserve">the </w:t>
      </w:r>
      <w:r w:rsidRPr="00EB0A34">
        <w:rPr>
          <w:lang w:val="en-GB"/>
        </w:rPr>
        <w:t>BREXIT referendum of 23 June</w:t>
      </w:r>
      <w:r w:rsidR="00AA67FE" w:rsidRPr="00EB0A34">
        <w:rPr>
          <w:lang w:val="en-GB"/>
        </w:rPr>
        <w:t xml:space="preserve"> 2016</w:t>
      </w:r>
      <w:r w:rsidRPr="00EB0A34">
        <w:rPr>
          <w:lang w:val="en-GB"/>
        </w:rPr>
        <w:t xml:space="preserve">, the start of the process is imminent. In such an unprecedented situation the Hungarian Government </w:t>
      </w:r>
      <w:r w:rsidR="005F5610" w:rsidRPr="00EB0A34">
        <w:rPr>
          <w:lang w:val="en-GB"/>
        </w:rPr>
        <w:t>is intent on</w:t>
      </w:r>
      <w:r w:rsidR="00C63B5F" w:rsidRPr="00EB0A34">
        <w:rPr>
          <w:lang w:val="en-GB"/>
        </w:rPr>
        <w:t xml:space="preserve"> mak</w:t>
      </w:r>
      <w:r w:rsidR="005F5610" w:rsidRPr="00EB0A34">
        <w:rPr>
          <w:lang w:val="en-GB"/>
        </w:rPr>
        <w:t>ing</w:t>
      </w:r>
      <w:r w:rsidR="00C63B5F" w:rsidRPr="00EB0A34">
        <w:rPr>
          <w:lang w:val="en-GB"/>
        </w:rPr>
        <w:t xml:space="preserve"> </w:t>
      </w:r>
      <w:r w:rsidRPr="00EB0A34">
        <w:rPr>
          <w:lang w:val="en-GB"/>
        </w:rPr>
        <w:t>an active contribution to demonstrate its commitment to a successful European Union.</w:t>
      </w:r>
    </w:p>
    <w:p w14:paraId="1CAE2D72" w14:textId="77777777" w:rsidR="00381059" w:rsidRPr="00EB0A34" w:rsidRDefault="00381059" w:rsidP="00126E22">
      <w:pPr>
        <w:jc w:val="both"/>
        <w:rPr>
          <w:lang w:val="en-GB"/>
        </w:rPr>
      </w:pPr>
    </w:p>
    <w:p w14:paraId="7451AF9C" w14:textId="7F220FA8" w:rsidR="00405105" w:rsidRPr="00EB0A34" w:rsidRDefault="00381059" w:rsidP="00126E22">
      <w:pPr>
        <w:jc w:val="both"/>
        <w:rPr>
          <w:lang w:val="en-GB"/>
        </w:rPr>
      </w:pPr>
      <w:r w:rsidRPr="00EB0A34">
        <w:rPr>
          <w:lang w:val="en-GB"/>
        </w:rPr>
        <w:t>For this purpose</w:t>
      </w:r>
      <w:r w:rsidR="00405105" w:rsidRPr="00EB0A34">
        <w:rPr>
          <w:lang w:val="en-GB"/>
        </w:rPr>
        <w:t xml:space="preserve"> </w:t>
      </w:r>
      <w:r w:rsidRPr="00EB0A34">
        <w:rPr>
          <w:lang w:val="en-GB"/>
        </w:rPr>
        <w:t xml:space="preserve">the </w:t>
      </w:r>
      <w:r w:rsidR="00496260" w:rsidRPr="00EB0A34">
        <w:rPr>
          <w:lang w:val="en-GB"/>
        </w:rPr>
        <w:t xml:space="preserve">Hungarian </w:t>
      </w:r>
      <w:r w:rsidRPr="00EB0A34">
        <w:rPr>
          <w:lang w:val="en-GB"/>
        </w:rPr>
        <w:t>Government decided to take steps to host the European Medicines Agency (EMA)</w:t>
      </w:r>
      <w:r w:rsidR="00405105" w:rsidRPr="00EB0A34">
        <w:rPr>
          <w:lang w:val="en-GB"/>
        </w:rPr>
        <w:t xml:space="preserve"> as well as the European Banking Authority (EBA)</w:t>
      </w:r>
      <w:r w:rsidRPr="00EB0A34">
        <w:rPr>
          <w:lang w:val="en-GB"/>
        </w:rPr>
        <w:t xml:space="preserve"> </w:t>
      </w:r>
      <w:r w:rsidR="00C63B5F" w:rsidRPr="00EB0A34">
        <w:rPr>
          <w:lang w:val="en-GB"/>
        </w:rPr>
        <w:t>by the time</w:t>
      </w:r>
      <w:r w:rsidRPr="00EB0A34">
        <w:rPr>
          <w:lang w:val="en-GB"/>
        </w:rPr>
        <w:t xml:space="preserve"> the </w:t>
      </w:r>
      <w:r w:rsidR="00880861" w:rsidRPr="00EB0A34">
        <w:rPr>
          <w:lang w:val="en-GB"/>
        </w:rPr>
        <w:t xml:space="preserve">United Kingdom </w:t>
      </w:r>
      <w:r w:rsidRPr="00EB0A34">
        <w:rPr>
          <w:lang w:val="en-GB"/>
        </w:rPr>
        <w:t>leave</w:t>
      </w:r>
      <w:r w:rsidR="00880861" w:rsidRPr="00EB0A34">
        <w:rPr>
          <w:lang w:val="en-GB"/>
        </w:rPr>
        <w:t>s</w:t>
      </w:r>
      <w:r w:rsidRPr="00EB0A34">
        <w:rPr>
          <w:lang w:val="en-GB"/>
        </w:rPr>
        <w:t xml:space="preserve"> the EU. The EMA is an institution responsible for the authorization </w:t>
      </w:r>
      <w:r w:rsidR="00C63B5F" w:rsidRPr="00EB0A34">
        <w:rPr>
          <w:lang w:val="en-GB"/>
        </w:rPr>
        <w:t xml:space="preserve">and monitoring </w:t>
      </w:r>
      <w:r w:rsidRPr="00EB0A34">
        <w:rPr>
          <w:lang w:val="en-GB"/>
        </w:rPr>
        <w:t xml:space="preserve">of innovative medicinal products, and having regard to its size and competencies plays </w:t>
      </w:r>
      <w:r w:rsidR="005F5610" w:rsidRPr="00EB0A34">
        <w:rPr>
          <w:lang w:val="en-GB"/>
        </w:rPr>
        <w:t xml:space="preserve">an </w:t>
      </w:r>
      <w:r w:rsidRPr="00EB0A34">
        <w:rPr>
          <w:lang w:val="en-GB"/>
        </w:rPr>
        <w:t>important role in the daily operation of the EU.</w:t>
      </w:r>
      <w:r w:rsidR="00405105" w:rsidRPr="00EB0A34">
        <w:rPr>
          <w:lang w:val="en-GB"/>
        </w:rPr>
        <w:t xml:space="preserve"> As part of the European System of Financial Supervision, EBA (established in 2011) is responsible for the effective and smooth functioning of the European banking sector as well as for maintaining financial stability in the EU.</w:t>
      </w:r>
      <w:bookmarkStart w:id="0" w:name="_GoBack"/>
      <w:bookmarkEnd w:id="0"/>
    </w:p>
    <w:p w14:paraId="144A4814" w14:textId="77777777" w:rsidR="001D7739" w:rsidRPr="00EB0A34" w:rsidRDefault="001D7739" w:rsidP="00126E22">
      <w:pPr>
        <w:jc w:val="both"/>
        <w:rPr>
          <w:lang w:val="en-GB"/>
        </w:rPr>
      </w:pPr>
    </w:p>
    <w:p w14:paraId="18DF20D2" w14:textId="5F846043" w:rsidR="00AC3204" w:rsidRPr="00EB0A34" w:rsidRDefault="001D7739" w:rsidP="00126E22">
      <w:pPr>
        <w:jc w:val="both"/>
        <w:rPr>
          <w:lang w:val="en-GB"/>
        </w:rPr>
      </w:pPr>
      <w:r w:rsidRPr="00EB0A34">
        <w:rPr>
          <w:lang w:val="en-GB"/>
        </w:rPr>
        <w:t xml:space="preserve">Hungary recalls that in accordance with the decisions of the European Council of 2003 and 2008, when it comes to the location of EU Agencies, Member States which accessed to the EU after 2004 should be given a priority. </w:t>
      </w:r>
      <w:r w:rsidR="00C63B5F" w:rsidRPr="00EB0A34">
        <w:rPr>
          <w:lang w:val="en-GB"/>
        </w:rPr>
        <w:t>Although</w:t>
      </w:r>
      <w:r w:rsidRPr="00EB0A34">
        <w:rPr>
          <w:lang w:val="en-GB"/>
        </w:rPr>
        <w:t xml:space="preserve"> Hungary hosts two </w:t>
      </w:r>
      <w:r w:rsidR="005F5610" w:rsidRPr="00EB0A34">
        <w:rPr>
          <w:lang w:val="en-GB"/>
        </w:rPr>
        <w:t xml:space="preserve">EU </w:t>
      </w:r>
      <w:r w:rsidR="00880861" w:rsidRPr="00EB0A34">
        <w:rPr>
          <w:lang w:val="en-GB"/>
        </w:rPr>
        <w:t xml:space="preserve">agencies </w:t>
      </w:r>
      <w:r w:rsidRPr="00EB0A34">
        <w:rPr>
          <w:lang w:val="en-GB"/>
        </w:rPr>
        <w:t>in Budapest (European Institute of Innovation &amp; Technology</w:t>
      </w:r>
      <w:r w:rsidR="00880861" w:rsidRPr="00EB0A34">
        <w:rPr>
          <w:lang w:val="en-GB"/>
        </w:rPr>
        <w:t>,</w:t>
      </w:r>
      <w:r w:rsidRPr="00EB0A34">
        <w:rPr>
          <w:lang w:val="en-GB"/>
        </w:rPr>
        <w:t xml:space="preserve"> European Union Agency for Law Enforcement Training)</w:t>
      </w:r>
      <w:r w:rsidR="00496260" w:rsidRPr="00EB0A34">
        <w:rPr>
          <w:lang w:val="en-GB"/>
        </w:rPr>
        <w:t>,</w:t>
      </w:r>
      <w:r w:rsidRPr="00EB0A34">
        <w:rPr>
          <w:lang w:val="en-GB"/>
        </w:rPr>
        <w:t xml:space="preserve"> EMA would be the first </w:t>
      </w:r>
      <w:r w:rsidR="005F5610" w:rsidRPr="00EB0A34">
        <w:rPr>
          <w:lang w:val="en-GB"/>
        </w:rPr>
        <w:t xml:space="preserve">agency </w:t>
      </w:r>
      <w:r w:rsidRPr="00EB0A34">
        <w:rPr>
          <w:lang w:val="en-GB"/>
        </w:rPr>
        <w:t xml:space="preserve">with </w:t>
      </w:r>
      <w:r w:rsidR="00C63B5F" w:rsidRPr="00EB0A34">
        <w:rPr>
          <w:lang w:val="en-GB"/>
        </w:rPr>
        <w:t>such a scope of</w:t>
      </w:r>
      <w:r w:rsidRPr="00EB0A34">
        <w:rPr>
          <w:lang w:val="en-GB"/>
        </w:rPr>
        <w:t xml:space="preserve"> competenc</w:t>
      </w:r>
      <w:r w:rsidR="00C63B5F" w:rsidRPr="00EB0A34">
        <w:rPr>
          <w:lang w:val="en-GB"/>
        </w:rPr>
        <w:t>e</w:t>
      </w:r>
      <w:r w:rsidRPr="00EB0A34">
        <w:rPr>
          <w:lang w:val="en-GB"/>
        </w:rPr>
        <w:t xml:space="preserve"> and number of staff </w:t>
      </w:r>
      <w:r w:rsidR="00C63B5F" w:rsidRPr="00EB0A34">
        <w:rPr>
          <w:lang w:val="en-GB"/>
        </w:rPr>
        <w:t xml:space="preserve">which would </w:t>
      </w:r>
      <w:r w:rsidR="00341DF7" w:rsidRPr="00EB0A34">
        <w:rPr>
          <w:lang w:val="en-GB"/>
        </w:rPr>
        <w:t>contribute to</w:t>
      </w:r>
      <w:r w:rsidR="0069439A" w:rsidRPr="00EB0A34">
        <w:rPr>
          <w:lang w:val="en-GB"/>
        </w:rPr>
        <w:t xml:space="preserve"> </w:t>
      </w:r>
      <w:r w:rsidRPr="00EB0A34">
        <w:rPr>
          <w:lang w:val="en-GB"/>
        </w:rPr>
        <w:t>a better geographical distribution of EU Agencies.</w:t>
      </w:r>
      <w:r w:rsidR="00405105" w:rsidRPr="00EB0A34">
        <w:rPr>
          <w:lang w:val="en-GB"/>
        </w:rPr>
        <w:t xml:space="preserve"> </w:t>
      </w:r>
    </w:p>
    <w:p w14:paraId="2EA67EFE" w14:textId="77777777" w:rsidR="00AC3204" w:rsidRPr="00EB0A34" w:rsidRDefault="00AC3204" w:rsidP="00126E22">
      <w:pPr>
        <w:jc w:val="both"/>
        <w:rPr>
          <w:lang w:val="en-GB"/>
        </w:rPr>
      </w:pPr>
    </w:p>
    <w:p w14:paraId="00BBEC21" w14:textId="1FD23F68" w:rsidR="001D7739" w:rsidRDefault="00405105" w:rsidP="00126E22">
      <w:pPr>
        <w:jc w:val="both"/>
        <w:rPr>
          <w:lang w:val="en-GB"/>
        </w:rPr>
      </w:pPr>
      <w:r w:rsidRPr="00EB0A34">
        <w:rPr>
          <w:lang w:val="en-GB"/>
        </w:rPr>
        <w:t xml:space="preserve">Hungary is dedicated to medical research, development and innovation which are supported by the country’s reputable tradition in the field </w:t>
      </w:r>
      <w:r w:rsidR="00505AA5" w:rsidRPr="00EB0A34">
        <w:rPr>
          <w:lang w:val="en-GB"/>
        </w:rPr>
        <w:t xml:space="preserve">of </w:t>
      </w:r>
      <w:r w:rsidRPr="00EB0A34">
        <w:rPr>
          <w:lang w:val="en-GB"/>
        </w:rPr>
        <w:t>pharmaceutical studies.</w:t>
      </w:r>
      <w:r w:rsidR="00E33935" w:rsidRPr="00EB0A34">
        <w:rPr>
          <w:lang w:val="en-GB"/>
        </w:rPr>
        <w:t xml:space="preserve"> By hosting EBA in Budapest, </w:t>
      </w:r>
      <w:r w:rsidR="00DB0D03" w:rsidRPr="00EB0A34">
        <w:rPr>
          <w:lang w:val="en-GB"/>
        </w:rPr>
        <w:t>the Authority</w:t>
      </w:r>
      <w:r w:rsidR="00E33935" w:rsidRPr="00EB0A34">
        <w:rPr>
          <w:lang w:val="en-GB"/>
        </w:rPr>
        <w:t xml:space="preserve"> could strengthen its independenc</w:t>
      </w:r>
      <w:r w:rsidR="00DB0D03" w:rsidRPr="00EB0A34">
        <w:rPr>
          <w:lang w:val="en-GB"/>
        </w:rPr>
        <w:t>e</w:t>
      </w:r>
      <w:r w:rsidR="00E33935">
        <w:rPr>
          <w:lang w:val="en-GB"/>
        </w:rPr>
        <w:t xml:space="preserve"> </w:t>
      </w:r>
      <w:r w:rsidR="00E33935">
        <w:rPr>
          <w:lang w:val="en-GB"/>
        </w:rPr>
        <w:t xml:space="preserve">from the euro area banking supervision </w:t>
      </w:r>
      <w:r w:rsidR="00DB0D03">
        <w:rPr>
          <w:lang w:val="en-GB"/>
        </w:rPr>
        <w:t xml:space="preserve">and it </w:t>
      </w:r>
      <w:r w:rsidR="00E33935">
        <w:rPr>
          <w:lang w:val="en-GB"/>
        </w:rPr>
        <w:t>could strike a</w:t>
      </w:r>
      <w:r w:rsidR="00DB0D03">
        <w:rPr>
          <w:lang w:val="en-GB"/>
        </w:rPr>
        <w:t>n adequate</w:t>
      </w:r>
      <w:r w:rsidR="00E33935">
        <w:rPr>
          <w:lang w:val="en-GB"/>
        </w:rPr>
        <w:t xml:space="preserve"> balance between the interest of the banking sector of the euro area and non-euro area Member States. </w:t>
      </w:r>
    </w:p>
    <w:p w14:paraId="3F4914D3" w14:textId="77777777" w:rsidR="00404D0C" w:rsidRPr="001D7739" w:rsidRDefault="00404D0C" w:rsidP="00126E22">
      <w:pPr>
        <w:jc w:val="both"/>
        <w:rPr>
          <w:lang w:val="en-GB"/>
        </w:rPr>
      </w:pPr>
    </w:p>
    <w:p w14:paraId="7B9F520A" w14:textId="77777777" w:rsidR="00A70C0E" w:rsidRDefault="00A70C0E" w:rsidP="0076018C">
      <w:pPr>
        <w:autoSpaceDE w:val="0"/>
        <w:autoSpaceDN w:val="0"/>
        <w:jc w:val="both"/>
      </w:pPr>
    </w:p>
    <w:p w14:paraId="6BEC38E8" w14:textId="77777777" w:rsidR="00A70C0E" w:rsidRDefault="00A70C0E"/>
    <w:p w14:paraId="2A1B5287" w14:textId="0680E449" w:rsidR="00404D0C" w:rsidRDefault="00404D0C"/>
    <w:sectPr w:rsidR="00404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6AC"/>
    <w:multiLevelType w:val="hybridMultilevel"/>
    <w:tmpl w:val="FB860578"/>
    <w:lvl w:ilvl="0" w:tplc="F78EA240">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22"/>
    <w:rsid w:val="00005D2B"/>
    <w:rsid w:val="000245EE"/>
    <w:rsid w:val="0002744D"/>
    <w:rsid w:val="0006364D"/>
    <w:rsid w:val="000678C4"/>
    <w:rsid w:val="000702DF"/>
    <w:rsid w:val="0008049E"/>
    <w:rsid w:val="000936A3"/>
    <w:rsid w:val="000A07E7"/>
    <w:rsid w:val="000C50BD"/>
    <w:rsid w:val="000E3764"/>
    <w:rsid w:val="000F4AAB"/>
    <w:rsid w:val="00102291"/>
    <w:rsid w:val="001157C1"/>
    <w:rsid w:val="00124D51"/>
    <w:rsid w:val="00126E22"/>
    <w:rsid w:val="00145649"/>
    <w:rsid w:val="001456F5"/>
    <w:rsid w:val="00145D31"/>
    <w:rsid w:val="00151654"/>
    <w:rsid w:val="00164ACA"/>
    <w:rsid w:val="00167787"/>
    <w:rsid w:val="00180A04"/>
    <w:rsid w:val="00185574"/>
    <w:rsid w:val="00186158"/>
    <w:rsid w:val="00195893"/>
    <w:rsid w:val="001B0D90"/>
    <w:rsid w:val="001C1D0B"/>
    <w:rsid w:val="001D7739"/>
    <w:rsid w:val="001F4E83"/>
    <w:rsid w:val="001F4F41"/>
    <w:rsid w:val="00226A96"/>
    <w:rsid w:val="002303C1"/>
    <w:rsid w:val="002348D8"/>
    <w:rsid w:val="00241D5F"/>
    <w:rsid w:val="00244293"/>
    <w:rsid w:val="0025375E"/>
    <w:rsid w:val="00260F6F"/>
    <w:rsid w:val="00285D46"/>
    <w:rsid w:val="002976D5"/>
    <w:rsid w:val="002A70FC"/>
    <w:rsid w:val="002A7890"/>
    <w:rsid w:val="002B4921"/>
    <w:rsid w:val="002B5DEB"/>
    <w:rsid w:val="002C1DEB"/>
    <w:rsid w:val="002D1D2D"/>
    <w:rsid w:val="002D3270"/>
    <w:rsid w:val="0032325F"/>
    <w:rsid w:val="0032348A"/>
    <w:rsid w:val="00333515"/>
    <w:rsid w:val="00337CA2"/>
    <w:rsid w:val="00341DF7"/>
    <w:rsid w:val="003460A4"/>
    <w:rsid w:val="00361E85"/>
    <w:rsid w:val="0036592E"/>
    <w:rsid w:val="003760CE"/>
    <w:rsid w:val="00381059"/>
    <w:rsid w:val="003A0ED4"/>
    <w:rsid w:val="003A3448"/>
    <w:rsid w:val="003A6510"/>
    <w:rsid w:val="003B632D"/>
    <w:rsid w:val="003E0F28"/>
    <w:rsid w:val="003E60D8"/>
    <w:rsid w:val="003F31CF"/>
    <w:rsid w:val="00404D0C"/>
    <w:rsid w:val="00405105"/>
    <w:rsid w:val="004174F8"/>
    <w:rsid w:val="00425BDB"/>
    <w:rsid w:val="00426ECF"/>
    <w:rsid w:val="00430070"/>
    <w:rsid w:val="00434D13"/>
    <w:rsid w:val="00441502"/>
    <w:rsid w:val="00443A34"/>
    <w:rsid w:val="00444DFE"/>
    <w:rsid w:val="004519B1"/>
    <w:rsid w:val="00474965"/>
    <w:rsid w:val="00485418"/>
    <w:rsid w:val="0048757E"/>
    <w:rsid w:val="00490ADE"/>
    <w:rsid w:val="00496260"/>
    <w:rsid w:val="004A21F5"/>
    <w:rsid w:val="004A287B"/>
    <w:rsid w:val="004A57F8"/>
    <w:rsid w:val="004A7CE5"/>
    <w:rsid w:val="004C72B5"/>
    <w:rsid w:val="004C7D4D"/>
    <w:rsid w:val="004D41D2"/>
    <w:rsid w:val="004E02A8"/>
    <w:rsid w:val="00505AA5"/>
    <w:rsid w:val="005075A6"/>
    <w:rsid w:val="005159C7"/>
    <w:rsid w:val="00533954"/>
    <w:rsid w:val="0054403D"/>
    <w:rsid w:val="00550A7B"/>
    <w:rsid w:val="005557C7"/>
    <w:rsid w:val="005605B8"/>
    <w:rsid w:val="00565F45"/>
    <w:rsid w:val="0057308B"/>
    <w:rsid w:val="0057611B"/>
    <w:rsid w:val="00576718"/>
    <w:rsid w:val="005801D3"/>
    <w:rsid w:val="005A0D1C"/>
    <w:rsid w:val="005C5FFB"/>
    <w:rsid w:val="005E270A"/>
    <w:rsid w:val="005E6DA8"/>
    <w:rsid w:val="005F1651"/>
    <w:rsid w:val="005F5610"/>
    <w:rsid w:val="006069DA"/>
    <w:rsid w:val="00654B7E"/>
    <w:rsid w:val="00683177"/>
    <w:rsid w:val="00685F31"/>
    <w:rsid w:val="00687813"/>
    <w:rsid w:val="0069439A"/>
    <w:rsid w:val="006A0CC9"/>
    <w:rsid w:val="006B62ED"/>
    <w:rsid w:val="006B68EC"/>
    <w:rsid w:val="006E2ABE"/>
    <w:rsid w:val="006F0813"/>
    <w:rsid w:val="00721C2F"/>
    <w:rsid w:val="00745FEF"/>
    <w:rsid w:val="007475CC"/>
    <w:rsid w:val="0076018C"/>
    <w:rsid w:val="00763CF4"/>
    <w:rsid w:val="007674A4"/>
    <w:rsid w:val="00767C37"/>
    <w:rsid w:val="00776176"/>
    <w:rsid w:val="007766F8"/>
    <w:rsid w:val="007A5049"/>
    <w:rsid w:val="00806D2F"/>
    <w:rsid w:val="00826EF3"/>
    <w:rsid w:val="00855498"/>
    <w:rsid w:val="00855576"/>
    <w:rsid w:val="00860E8E"/>
    <w:rsid w:val="008610A9"/>
    <w:rsid w:val="00880861"/>
    <w:rsid w:val="008A0471"/>
    <w:rsid w:val="008A39F2"/>
    <w:rsid w:val="008A3B24"/>
    <w:rsid w:val="008A71DF"/>
    <w:rsid w:val="008B4F74"/>
    <w:rsid w:val="008C1CFB"/>
    <w:rsid w:val="008C274B"/>
    <w:rsid w:val="008E4AF5"/>
    <w:rsid w:val="008E5FA8"/>
    <w:rsid w:val="009027CB"/>
    <w:rsid w:val="00926E3D"/>
    <w:rsid w:val="009571FE"/>
    <w:rsid w:val="00977BB1"/>
    <w:rsid w:val="009852E2"/>
    <w:rsid w:val="00993889"/>
    <w:rsid w:val="00994DE3"/>
    <w:rsid w:val="00996C6F"/>
    <w:rsid w:val="009B354C"/>
    <w:rsid w:val="009D1BF5"/>
    <w:rsid w:val="009E6CAC"/>
    <w:rsid w:val="00A01E9D"/>
    <w:rsid w:val="00A07A6E"/>
    <w:rsid w:val="00A143D5"/>
    <w:rsid w:val="00A15BE5"/>
    <w:rsid w:val="00A23B4F"/>
    <w:rsid w:val="00A32A7F"/>
    <w:rsid w:val="00A467D9"/>
    <w:rsid w:val="00A505D3"/>
    <w:rsid w:val="00A67214"/>
    <w:rsid w:val="00A70C0E"/>
    <w:rsid w:val="00A73D67"/>
    <w:rsid w:val="00A8071F"/>
    <w:rsid w:val="00A90D1B"/>
    <w:rsid w:val="00A94C17"/>
    <w:rsid w:val="00AA67FE"/>
    <w:rsid w:val="00AB1767"/>
    <w:rsid w:val="00AB5F43"/>
    <w:rsid w:val="00AC3204"/>
    <w:rsid w:val="00AC4FEB"/>
    <w:rsid w:val="00AC5244"/>
    <w:rsid w:val="00AF01B2"/>
    <w:rsid w:val="00AF324C"/>
    <w:rsid w:val="00AF4F44"/>
    <w:rsid w:val="00B206D5"/>
    <w:rsid w:val="00B22817"/>
    <w:rsid w:val="00B2473F"/>
    <w:rsid w:val="00B358D0"/>
    <w:rsid w:val="00B407ED"/>
    <w:rsid w:val="00B40D23"/>
    <w:rsid w:val="00B46C78"/>
    <w:rsid w:val="00B56784"/>
    <w:rsid w:val="00B663D3"/>
    <w:rsid w:val="00B7460B"/>
    <w:rsid w:val="00B7714C"/>
    <w:rsid w:val="00B95CA6"/>
    <w:rsid w:val="00BB7BA7"/>
    <w:rsid w:val="00BC121D"/>
    <w:rsid w:val="00BC74B9"/>
    <w:rsid w:val="00BF4813"/>
    <w:rsid w:val="00BF570B"/>
    <w:rsid w:val="00C1156D"/>
    <w:rsid w:val="00C13AED"/>
    <w:rsid w:val="00C5481C"/>
    <w:rsid w:val="00C63B5F"/>
    <w:rsid w:val="00C649D9"/>
    <w:rsid w:val="00C65BCB"/>
    <w:rsid w:val="00C731EB"/>
    <w:rsid w:val="00C93B01"/>
    <w:rsid w:val="00CA1508"/>
    <w:rsid w:val="00CA5EC4"/>
    <w:rsid w:val="00CD7612"/>
    <w:rsid w:val="00CE45D7"/>
    <w:rsid w:val="00CF20A0"/>
    <w:rsid w:val="00CF5E2A"/>
    <w:rsid w:val="00CF6B88"/>
    <w:rsid w:val="00D0581B"/>
    <w:rsid w:val="00D22835"/>
    <w:rsid w:val="00D240A4"/>
    <w:rsid w:val="00D52D1E"/>
    <w:rsid w:val="00D659C3"/>
    <w:rsid w:val="00D954CB"/>
    <w:rsid w:val="00DA72AC"/>
    <w:rsid w:val="00DA7CC2"/>
    <w:rsid w:val="00DB0D03"/>
    <w:rsid w:val="00DB37C7"/>
    <w:rsid w:val="00DC5C40"/>
    <w:rsid w:val="00DD0EFE"/>
    <w:rsid w:val="00DD5385"/>
    <w:rsid w:val="00DF209D"/>
    <w:rsid w:val="00E118B3"/>
    <w:rsid w:val="00E16AF1"/>
    <w:rsid w:val="00E33935"/>
    <w:rsid w:val="00E4577A"/>
    <w:rsid w:val="00E50475"/>
    <w:rsid w:val="00E53C7E"/>
    <w:rsid w:val="00E61717"/>
    <w:rsid w:val="00EB0A34"/>
    <w:rsid w:val="00EB535D"/>
    <w:rsid w:val="00EC763A"/>
    <w:rsid w:val="00ED3DDD"/>
    <w:rsid w:val="00EE0C4B"/>
    <w:rsid w:val="00F36017"/>
    <w:rsid w:val="00F42270"/>
    <w:rsid w:val="00F626EB"/>
    <w:rsid w:val="00F6346F"/>
    <w:rsid w:val="00F652D4"/>
    <w:rsid w:val="00F7061A"/>
    <w:rsid w:val="00F71637"/>
    <w:rsid w:val="00F772C1"/>
    <w:rsid w:val="00F866DC"/>
    <w:rsid w:val="00F95B0D"/>
    <w:rsid w:val="00F96592"/>
    <w:rsid w:val="00FA2EB3"/>
    <w:rsid w:val="00FA6938"/>
    <w:rsid w:val="00FB76B5"/>
    <w:rsid w:val="00FC0B77"/>
    <w:rsid w:val="00FC2806"/>
    <w:rsid w:val="00FD2598"/>
    <w:rsid w:val="00FD7FAE"/>
    <w:rsid w:val="00FE0C9D"/>
    <w:rsid w:val="00FF2F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26E2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EE0C4B"/>
    <w:rPr>
      <w:sz w:val="16"/>
      <w:szCs w:val="16"/>
    </w:rPr>
  </w:style>
  <w:style w:type="paragraph" w:styleId="Jegyzetszveg">
    <w:name w:val="annotation text"/>
    <w:basedOn w:val="Norml"/>
    <w:link w:val="JegyzetszvegChar"/>
    <w:uiPriority w:val="99"/>
    <w:semiHidden/>
    <w:unhideWhenUsed/>
    <w:rsid w:val="00EE0C4B"/>
    <w:rPr>
      <w:sz w:val="20"/>
      <w:szCs w:val="20"/>
    </w:rPr>
  </w:style>
  <w:style w:type="character" w:customStyle="1" w:styleId="JegyzetszvegChar">
    <w:name w:val="Jegyzetszöveg Char"/>
    <w:basedOn w:val="Bekezdsalapbettpusa"/>
    <w:link w:val="Jegyzetszveg"/>
    <w:uiPriority w:val="99"/>
    <w:semiHidden/>
    <w:rsid w:val="00EE0C4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EE0C4B"/>
    <w:rPr>
      <w:b/>
      <w:bCs/>
    </w:rPr>
  </w:style>
  <w:style w:type="character" w:customStyle="1" w:styleId="MegjegyzstrgyaChar">
    <w:name w:val="Megjegyzés tárgya Char"/>
    <w:basedOn w:val="JegyzetszvegChar"/>
    <w:link w:val="Megjegyzstrgya"/>
    <w:uiPriority w:val="99"/>
    <w:semiHidden/>
    <w:rsid w:val="00EE0C4B"/>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EE0C4B"/>
    <w:rPr>
      <w:rFonts w:ascii="Tahoma" w:hAnsi="Tahoma" w:cs="Tahoma"/>
      <w:sz w:val="16"/>
      <w:szCs w:val="16"/>
    </w:rPr>
  </w:style>
  <w:style w:type="character" w:customStyle="1" w:styleId="BuborkszvegChar">
    <w:name w:val="Buborékszöveg Char"/>
    <w:basedOn w:val="Bekezdsalapbettpusa"/>
    <w:link w:val="Buborkszveg"/>
    <w:uiPriority w:val="99"/>
    <w:semiHidden/>
    <w:rsid w:val="00EE0C4B"/>
    <w:rPr>
      <w:rFonts w:ascii="Tahoma" w:eastAsia="Times New Roman" w:hAnsi="Tahoma" w:cs="Tahoma"/>
      <w:sz w:val="16"/>
      <w:szCs w:val="16"/>
      <w:lang w:eastAsia="hu-HU"/>
    </w:rPr>
  </w:style>
  <w:style w:type="paragraph" w:styleId="Listaszerbekezds">
    <w:name w:val="List Paragraph"/>
    <w:aliases w:val="Dot pt,No Spacing1,List Paragraph Char Char Char,Indicator Text,Numbered Para 1,List Paragraph à moi,LISTA,Colorful List Accent 1,Színes lista – 1. jelölőszín1,Listaszerű bekezdés11,List Paragraph1,Yellow Bullet,Bullet 1,Welt L Char"/>
    <w:basedOn w:val="Norml"/>
    <w:link w:val="ListaszerbekezdsChar"/>
    <w:uiPriority w:val="34"/>
    <w:qFormat/>
    <w:rsid w:val="00A70C0E"/>
    <w:pPr>
      <w:ind w:left="720"/>
      <w:contextualSpacing/>
    </w:pPr>
    <w:rPr>
      <w:lang w:val="x-none" w:eastAsia="x-none"/>
    </w:rPr>
  </w:style>
  <w:style w:type="character" w:customStyle="1" w:styleId="ListaszerbekezdsChar">
    <w:name w:val="Listaszerű bekezdés Char"/>
    <w:aliases w:val="Dot pt Char,No Spacing1 Char,List Paragraph Char Char Char Char,Indicator Text Char,Numbered Para 1 Char,List Paragraph à moi Char,LISTA Char,Colorful List Accent 1 Char,Színes lista – 1. jelölőszín1 Char,List Paragraph1 Char"/>
    <w:link w:val="Listaszerbekezds"/>
    <w:uiPriority w:val="34"/>
    <w:qFormat/>
    <w:rsid w:val="00A70C0E"/>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26E2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EE0C4B"/>
    <w:rPr>
      <w:sz w:val="16"/>
      <w:szCs w:val="16"/>
    </w:rPr>
  </w:style>
  <w:style w:type="paragraph" w:styleId="Jegyzetszveg">
    <w:name w:val="annotation text"/>
    <w:basedOn w:val="Norml"/>
    <w:link w:val="JegyzetszvegChar"/>
    <w:uiPriority w:val="99"/>
    <w:semiHidden/>
    <w:unhideWhenUsed/>
    <w:rsid w:val="00EE0C4B"/>
    <w:rPr>
      <w:sz w:val="20"/>
      <w:szCs w:val="20"/>
    </w:rPr>
  </w:style>
  <w:style w:type="character" w:customStyle="1" w:styleId="JegyzetszvegChar">
    <w:name w:val="Jegyzetszöveg Char"/>
    <w:basedOn w:val="Bekezdsalapbettpusa"/>
    <w:link w:val="Jegyzetszveg"/>
    <w:uiPriority w:val="99"/>
    <w:semiHidden/>
    <w:rsid w:val="00EE0C4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EE0C4B"/>
    <w:rPr>
      <w:b/>
      <w:bCs/>
    </w:rPr>
  </w:style>
  <w:style w:type="character" w:customStyle="1" w:styleId="MegjegyzstrgyaChar">
    <w:name w:val="Megjegyzés tárgya Char"/>
    <w:basedOn w:val="JegyzetszvegChar"/>
    <w:link w:val="Megjegyzstrgya"/>
    <w:uiPriority w:val="99"/>
    <w:semiHidden/>
    <w:rsid w:val="00EE0C4B"/>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EE0C4B"/>
    <w:rPr>
      <w:rFonts w:ascii="Tahoma" w:hAnsi="Tahoma" w:cs="Tahoma"/>
      <w:sz w:val="16"/>
      <w:szCs w:val="16"/>
    </w:rPr>
  </w:style>
  <w:style w:type="character" w:customStyle="1" w:styleId="BuborkszvegChar">
    <w:name w:val="Buborékszöveg Char"/>
    <w:basedOn w:val="Bekezdsalapbettpusa"/>
    <w:link w:val="Buborkszveg"/>
    <w:uiPriority w:val="99"/>
    <w:semiHidden/>
    <w:rsid w:val="00EE0C4B"/>
    <w:rPr>
      <w:rFonts w:ascii="Tahoma" w:eastAsia="Times New Roman" w:hAnsi="Tahoma" w:cs="Tahoma"/>
      <w:sz w:val="16"/>
      <w:szCs w:val="16"/>
      <w:lang w:eastAsia="hu-HU"/>
    </w:rPr>
  </w:style>
  <w:style w:type="paragraph" w:styleId="Listaszerbekezds">
    <w:name w:val="List Paragraph"/>
    <w:aliases w:val="Dot pt,No Spacing1,List Paragraph Char Char Char,Indicator Text,Numbered Para 1,List Paragraph à moi,LISTA,Colorful List Accent 1,Színes lista – 1. jelölőszín1,Listaszerű bekezdés11,List Paragraph1,Yellow Bullet,Bullet 1,Welt L Char"/>
    <w:basedOn w:val="Norml"/>
    <w:link w:val="ListaszerbekezdsChar"/>
    <w:uiPriority w:val="34"/>
    <w:qFormat/>
    <w:rsid w:val="00A70C0E"/>
    <w:pPr>
      <w:ind w:left="720"/>
      <w:contextualSpacing/>
    </w:pPr>
    <w:rPr>
      <w:lang w:val="x-none" w:eastAsia="x-none"/>
    </w:rPr>
  </w:style>
  <w:style w:type="character" w:customStyle="1" w:styleId="ListaszerbekezdsChar">
    <w:name w:val="Listaszerű bekezdés Char"/>
    <w:aliases w:val="Dot pt Char,No Spacing1 Char,List Paragraph Char Char Char Char,Indicator Text Char,Numbered Para 1 Char,List Paragraph à moi Char,LISTA Char,Colorful List Accent 1 Char,Színes lista – 1. jelölőszín1 Char,List Paragraph1 Char"/>
    <w:link w:val="Listaszerbekezds"/>
    <w:uiPriority w:val="34"/>
    <w:qFormat/>
    <w:rsid w:val="00A70C0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4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3C49E-5FDC-4A13-AD1A-433F6DC3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1794</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Tömör Judit dr.</dc:creator>
  <cp:lastModifiedBy>Takács Norbert</cp:lastModifiedBy>
  <cp:revision>4</cp:revision>
  <dcterms:created xsi:type="dcterms:W3CDTF">2017-02-24T11:53:00Z</dcterms:created>
  <dcterms:modified xsi:type="dcterms:W3CDTF">2017-03-23T10:05:00Z</dcterms:modified>
</cp:coreProperties>
</file>